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B5809" w14:textId="77777777" w:rsidR="008E3CD9" w:rsidRPr="00886294" w:rsidRDefault="008E3CD9" w:rsidP="00A240AE">
      <w:pPr>
        <w:widowControl w:val="0"/>
        <w:autoSpaceDE w:val="0"/>
        <w:autoSpaceDN w:val="0"/>
        <w:adjustRightInd w:val="0"/>
        <w:jc w:val="center"/>
        <w:rPr>
          <w:rFonts w:ascii="Arial" w:hAnsi="Arial" w:cs="Arial"/>
          <w:b/>
          <w:bCs/>
          <w:color w:val="000000"/>
          <w:sz w:val="36"/>
          <w:szCs w:val="32"/>
        </w:rPr>
      </w:pPr>
      <w:r w:rsidRPr="00886294">
        <w:rPr>
          <w:rFonts w:ascii="Arial" w:hAnsi="Arial" w:cs="Arial"/>
          <w:b/>
          <w:bCs/>
          <w:color w:val="000000"/>
          <w:sz w:val="36"/>
          <w:szCs w:val="32"/>
        </w:rPr>
        <w:t>Brenda Knapp</w:t>
      </w:r>
    </w:p>
    <w:p w14:paraId="24DD0832" w14:textId="43F4DF72" w:rsidR="008E3CD9" w:rsidRDefault="008E3CD9" w:rsidP="00842416">
      <w:pPr>
        <w:widowControl w:val="0"/>
        <w:autoSpaceDE w:val="0"/>
        <w:autoSpaceDN w:val="0"/>
        <w:adjustRightInd w:val="0"/>
        <w:rPr>
          <w:rFonts w:ascii="Arial" w:hAnsi="Arial" w:cs="Arial"/>
          <w:color w:val="000000"/>
          <w:szCs w:val="28"/>
        </w:rPr>
      </w:pPr>
    </w:p>
    <w:p w14:paraId="242CF793" w14:textId="77777777" w:rsidR="00886294" w:rsidRPr="00886294" w:rsidRDefault="00886294" w:rsidP="00842416">
      <w:pPr>
        <w:widowControl w:val="0"/>
        <w:autoSpaceDE w:val="0"/>
        <w:autoSpaceDN w:val="0"/>
        <w:adjustRightInd w:val="0"/>
        <w:rPr>
          <w:rFonts w:ascii="Arial" w:hAnsi="Arial" w:cs="Arial"/>
          <w:color w:val="000000"/>
          <w:szCs w:val="28"/>
        </w:rPr>
      </w:pPr>
    </w:p>
    <w:p w14:paraId="4E901F1C" w14:textId="77777777" w:rsidR="002A73E4" w:rsidRPr="002E27AA" w:rsidRDefault="00EC60F6" w:rsidP="002E27AA">
      <w:pPr>
        <w:widowControl w:val="0"/>
        <w:autoSpaceDE w:val="0"/>
        <w:autoSpaceDN w:val="0"/>
        <w:adjustRightInd w:val="0"/>
        <w:spacing w:line="250" w:lineRule="auto"/>
        <w:rPr>
          <w:rFonts w:ascii="Arial" w:hAnsi="Arial" w:cs="Arial"/>
          <w:color w:val="000000"/>
          <w:sz w:val="22"/>
          <w:szCs w:val="22"/>
        </w:rPr>
      </w:pPr>
      <w:r w:rsidRPr="002E27AA">
        <w:rPr>
          <w:rFonts w:ascii="Arial" w:hAnsi="Arial" w:cs="Arial"/>
          <w:color w:val="000000"/>
          <w:sz w:val="22"/>
          <w:szCs w:val="22"/>
        </w:rPr>
        <w:t>Brenda Knapp is President</w:t>
      </w:r>
      <w:r w:rsidR="002A73E4" w:rsidRPr="002E27AA">
        <w:rPr>
          <w:rFonts w:ascii="Arial" w:hAnsi="Arial" w:cs="Arial"/>
          <w:color w:val="000000"/>
          <w:sz w:val="22"/>
          <w:szCs w:val="22"/>
        </w:rPr>
        <w:t xml:space="preserve"> of K</w:t>
      </w:r>
      <w:bookmarkStart w:id="0" w:name="_GoBack"/>
      <w:r w:rsidR="002A73E4" w:rsidRPr="002E27AA">
        <w:rPr>
          <w:rFonts w:ascii="Arial" w:hAnsi="Arial" w:cs="Arial"/>
          <w:color w:val="000000"/>
          <w:sz w:val="22"/>
          <w:szCs w:val="22"/>
        </w:rPr>
        <w:t xml:space="preserve">napp Development Group LLC, which provides cross-industry leadership training, coaching and facilitation. As an executive coach and trainer, Knapp has particular expertise in persuasive communication, leadership presence, </w:t>
      </w:r>
      <w:r w:rsidRPr="002E27AA">
        <w:rPr>
          <w:rFonts w:ascii="Arial" w:hAnsi="Arial" w:cs="Arial"/>
          <w:color w:val="000000"/>
          <w:sz w:val="22"/>
          <w:szCs w:val="22"/>
        </w:rPr>
        <w:t xml:space="preserve">consultative selling </w:t>
      </w:r>
      <w:r w:rsidR="002A73E4" w:rsidRPr="002E27AA">
        <w:rPr>
          <w:rFonts w:ascii="Arial" w:hAnsi="Arial" w:cs="Arial"/>
          <w:color w:val="000000"/>
          <w:sz w:val="22"/>
          <w:szCs w:val="22"/>
        </w:rPr>
        <w:t>and work/life Integration. Through her executive coaching practice, Brenda is privileged to support her clients through transformations, both professional and personal. Knapp’s coaching programs focus on improvement of interpersonal skills, collaboration, influence, selling and l</w:t>
      </w:r>
      <w:r w:rsidR="000159B8" w:rsidRPr="002E27AA">
        <w:rPr>
          <w:rFonts w:ascii="Arial" w:hAnsi="Arial" w:cs="Arial"/>
          <w:color w:val="000000"/>
          <w:sz w:val="22"/>
          <w:szCs w:val="22"/>
        </w:rPr>
        <w:t>eadership.  Helping clients gain</w:t>
      </w:r>
      <w:r w:rsidR="002A73E4" w:rsidRPr="002E27AA">
        <w:rPr>
          <w:rFonts w:ascii="Arial" w:hAnsi="Arial" w:cs="Arial"/>
          <w:color w:val="000000"/>
          <w:sz w:val="22"/>
          <w:szCs w:val="22"/>
        </w:rPr>
        <w:t xml:space="preserve"> a heightened awareness of their own strengths and style and that of their colleagues</w:t>
      </w:r>
      <w:r w:rsidR="000159B8" w:rsidRPr="002E27AA">
        <w:rPr>
          <w:rFonts w:ascii="Arial" w:hAnsi="Arial" w:cs="Arial"/>
          <w:color w:val="000000"/>
          <w:sz w:val="22"/>
          <w:szCs w:val="22"/>
        </w:rPr>
        <w:t>,</w:t>
      </w:r>
      <w:r w:rsidR="002A73E4" w:rsidRPr="002E27AA">
        <w:rPr>
          <w:rFonts w:ascii="Arial" w:hAnsi="Arial" w:cs="Arial"/>
          <w:color w:val="000000"/>
          <w:sz w:val="22"/>
          <w:szCs w:val="22"/>
        </w:rPr>
        <w:t xml:space="preserve"> results in tangible impact to effectiveness, outcomes and the bottom line. </w:t>
      </w:r>
    </w:p>
    <w:p w14:paraId="53B95F62" w14:textId="77777777" w:rsidR="00886294" w:rsidRPr="002E27AA" w:rsidRDefault="00886294" w:rsidP="002E27AA">
      <w:pPr>
        <w:widowControl w:val="0"/>
        <w:autoSpaceDE w:val="0"/>
        <w:autoSpaceDN w:val="0"/>
        <w:adjustRightInd w:val="0"/>
        <w:spacing w:before="200" w:line="250" w:lineRule="auto"/>
        <w:rPr>
          <w:rFonts w:ascii="Arial" w:hAnsi="Arial" w:cs="Arial"/>
          <w:color w:val="000000"/>
          <w:sz w:val="22"/>
          <w:szCs w:val="22"/>
        </w:rPr>
      </w:pPr>
      <w:r w:rsidRPr="002E27AA">
        <w:rPr>
          <w:rFonts w:ascii="Arial" w:hAnsi="Arial" w:cs="Arial"/>
          <w:color w:val="000000"/>
          <w:sz w:val="22"/>
          <w:szCs w:val="22"/>
        </w:rPr>
        <w:t xml:space="preserve">Brenda Knapp is President of Knapp Development Group, LLC., which provides cross-industry leadership training, coaching and facilitation. As an executive coach and trainer, Knapp has particular expertise in persuasive communication, leadership presence, consultative selling, networking and work/life Integration. Through her executive coaching practice, Brenda is privileged to support her clients through transformations, both professional and personal. Knapp’s coaching programs focus on improvement of interpersonal skills, collaboration, influence and leadership. Helping clients gain a heightened awareness of their own strengths and style and that of their colleagues, results in tangible impact to effectiveness, outcomes and the bottom line. </w:t>
      </w:r>
    </w:p>
    <w:p w14:paraId="0190AED5" w14:textId="77777777" w:rsidR="00886294" w:rsidRPr="002E27AA" w:rsidRDefault="00886294" w:rsidP="002E27AA">
      <w:pPr>
        <w:widowControl w:val="0"/>
        <w:autoSpaceDE w:val="0"/>
        <w:autoSpaceDN w:val="0"/>
        <w:adjustRightInd w:val="0"/>
        <w:spacing w:before="200" w:line="250" w:lineRule="auto"/>
        <w:rPr>
          <w:rFonts w:ascii="Arial" w:hAnsi="Arial" w:cs="Arial"/>
          <w:color w:val="000000"/>
          <w:sz w:val="22"/>
          <w:szCs w:val="22"/>
        </w:rPr>
      </w:pPr>
      <w:r w:rsidRPr="002E27AA">
        <w:rPr>
          <w:rFonts w:ascii="Arial" w:hAnsi="Arial" w:cs="Arial"/>
          <w:color w:val="000000"/>
          <w:sz w:val="22"/>
          <w:szCs w:val="22"/>
        </w:rPr>
        <w:t xml:space="preserve">Brenda is also the Midwest Area Manager for WOMEN Unlimited, Inc., an international resource that helps organizations attract, retain and develop, emerging high-potential talent. The pillars of the program are mentoring, education and networking. She is a proven motivator and an inspiring facilitator. Clients cite Knapp's sense of humor, energy, intuition and ability to simplify complex concepts, among her key attributes. Partnering with Fortune 500 companies, Knapp provides a safe, yet challenging environment for participants to learn and practice new behaviors and skills. </w:t>
      </w:r>
    </w:p>
    <w:p w14:paraId="770DE56B" w14:textId="77777777" w:rsidR="00886294" w:rsidRPr="002E27AA" w:rsidRDefault="00886294" w:rsidP="002E27AA">
      <w:pPr>
        <w:widowControl w:val="0"/>
        <w:autoSpaceDE w:val="0"/>
        <w:autoSpaceDN w:val="0"/>
        <w:adjustRightInd w:val="0"/>
        <w:spacing w:before="200" w:line="250" w:lineRule="auto"/>
        <w:rPr>
          <w:rFonts w:ascii="Arial" w:hAnsi="Arial" w:cs="Arial"/>
          <w:color w:val="000000"/>
          <w:sz w:val="22"/>
          <w:szCs w:val="22"/>
        </w:rPr>
      </w:pPr>
      <w:r w:rsidRPr="002E27AA">
        <w:rPr>
          <w:rFonts w:ascii="Arial" w:hAnsi="Arial" w:cs="Arial"/>
          <w:color w:val="000000"/>
          <w:sz w:val="22"/>
          <w:szCs w:val="22"/>
        </w:rPr>
        <w:t>Brenda is a certified facilitator in Everything DiSC communication style assessment, The Five Faces of Genius, a creative thinking and team innovation curriculum, and PDI 360 Profiler. She is also a professionally trained and accredited coach with the International Coaching Federation.</w:t>
      </w:r>
    </w:p>
    <w:p w14:paraId="59AE1AFA" w14:textId="77777777" w:rsidR="00886294" w:rsidRPr="002E27AA" w:rsidRDefault="00886294" w:rsidP="002E27AA">
      <w:pPr>
        <w:widowControl w:val="0"/>
        <w:autoSpaceDE w:val="0"/>
        <w:autoSpaceDN w:val="0"/>
        <w:adjustRightInd w:val="0"/>
        <w:spacing w:before="200" w:line="250" w:lineRule="auto"/>
        <w:rPr>
          <w:rFonts w:ascii="Arial" w:hAnsi="Arial" w:cs="Arial"/>
          <w:color w:val="000000"/>
          <w:sz w:val="22"/>
          <w:szCs w:val="22"/>
        </w:rPr>
      </w:pPr>
      <w:r w:rsidRPr="002E27AA">
        <w:rPr>
          <w:rFonts w:ascii="Arial" w:hAnsi="Arial" w:cs="Arial"/>
          <w:color w:val="000000"/>
          <w:sz w:val="22"/>
          <w:szCs w:val="22"/>
        </w:rPr>
        <w:t>Knapp began her corporate career at a global advertising agency in media strategy and buying. She transitioned her media and advertising experience into sales and marketing of national consumer media and marketing platforms with Time Inc. and Conde Nast. At Conde Nast, she was recognized for her leadership, ability to drive revenue growth, develop high performing teams and selected as National Salesperson of the Year.</w:t>
      </w:r>
    </w:p>
    <w:p w14:paraId="4DF51646" w14:textId="77777777" w:rsidR="00886294" w:rsidRPr="002E27AA" w:rsidRDefault="00886294" w:rsidP="002E27AA">
      <w:pPr>
        <w:widowControl w:val="0"/>
        <w:autoSpaceDE w:val="0"/>
        <w:autoSpaceDN w:val="0"/>
        <w:adjustRightInd w:val="0"/>
        <w:spacing w:before="200" w:line="250" w:lineRule="auto"/>
        <w:rPr>
          <w:rFonts w:ascii="Arial" w:hAnsi="Arial" w:cs="Arial"/>
          <w:color w:val="000000"/>
          <w:sz w:val="22"/>
          <w:szCs w:val="22"/>
        </w:rPr>
      </w:pPr>
      <w:r w:rsidRPr="002E27AA">
        <w:rPr>
          <w:rFonts w:ascii="Arial" w:hAnsi="Arial" w:cs="Arial"/>
          <w:color w:val="000000"/>
          <w:sz w:val="22"/>
          <w:szCs w:val="22"/>
        </w:rPr>
        <w:t xml:space="preserve">She has lent her expertise to several not-for-profit organizations, assisting them with marketing strategy, leadership development and fundraising initiatives. To channel her passion in front of an audience, Brenda attended and graduated from the Players' Workshop of the Second City and the Second City Training Center.  </w:t>
      </w:r>
    </w:p>
    <w:p w14:paraId="07D9948A" w14:textId="5A9C945F" w:rsidR="008E3CD9" w:rsidRPr="00886294" w:rsidRDefault="00886294" w:rsidP="002E27AA">
      <w:pPr>
        <w:widowControl w:val="0"/>
        <w:autoSpaceDE w:val="0"/>
        <w:autoSpaceDN w:val="0"/>
        <w:adjustRightInd w:val="0"/>
        <w:spacing w:before="200" w:line="250" w:lineRule="auto"/>
        <w:rPr>
          <w:rFonts w:ascii="Arial" w:hAnsi="Arial" w:cs="Arial"/>
          <w:color w:val="000000"/>
        </w:rPr>
      </w:pPr>
      <w:r w:rsidRPr="002E27AA">
        <w:rPr>
          <w:rFonts w:ascii="Arial" w:hAnsi="Arial" w:cs="Arial"/>
          <w:color w:val="000000"/>
          <w:sz w:val="22"/>
          <w:szCs w:val="22"/>
        </w:rPr>
        <w:t>She is an avid runner, aspiring yogi and resides in the Chicago area with her husband, three children and a Portuguese Water Dog, named Vinny.</w:t>
      </w:r>
      <w:r w:rsidRPr="002E27AA">
        <w:rPr>
          <w:rFonts w:ascii="Arial" w:hAnsi="Arial" w:cs="Arial"/>
          <w:color w:val="000000"/>
          <w:sz w:val="22"/>
          <w:szCs w:val="22"/>
        </w:rPr>
        <w:softHyphen/>
      </w:r>
      <w:r w:rsidRPr="002E27AA">
        <w:rPr>
          <w:rFonts w:ascii="Arial" w:hAnsi="Arial" w:cs="Arial"/>
          <w:color w:val="000000"/>
          <w:sz w:val="22"/>
          <w:szCs w:val="22"/>
        </w:rPr>
        <w:softHyphen/>
      </w:r>
      <w:r w:rsidRPr="002E27AA">
        <w:rPr>
          <w:rFonts w:ascii="Arial" w:hAnsi="Arial" w:cs="Arial"/>
          <w:color w:val="000000"/>
          <w:sz w:val="22"/>
          <w:szCs w:val="22"/>
        </w:rPr>
        <w:softHyphen/>
      </w:r>
      <w:bookmarkEnd w:id="0"/>
    </w:p>
    <w:sectPr w:rsidR="008E3CD9" w:rsidRPr="00886294" w:rsidSect="00842416">
      <w:pgSz w:w="12240" w:h="15840"/>
      <w:pgMar w:top="1656"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C01"/>
    <w:rsid w:val="00010F22"/>
    <w:rsid w:val="000159B8"/>
    <w:rsid w:val="00136F5B"/>
    <w:rsid w:val="002A73E4"/>
    <w:rsid w:val="002C1304"/>
    <w:rsid w:val="002E27AA"/>
    <w:rsid w:val="003A7411"/>
    <w:rsid w:val="00506A11"/>
    <w:rsid w:val="00577A67"/>
    <w:rsid w:val="006E7433"/>
    <w:rsid w:val="007537A7"/>
    <w:rsid w:val="00842416"/>
    <w:rsid w:val="008616BE"/>
    <w:rsid w:val="00886294"/>
    <w:rsid w:val="008E3CD9"/>
    <w:rsid w:val="00941C01"/>
    <w:rsid w:val="00946E34"/>
    <w:rsid w:val="00A240AE"/>
    <w:rsid w:val="00BE0732"/>
    <w:rsid w:val="00D923AA"/>
    <w:rsid w:val="00E401D8"/>
    <w:rsid w:val="00EC60F6"/>
    <w:rsid w:val="00F53377"/>
    <w:rsid w:val="00F73E0E"/>
    <w:rsid w:val="00F9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ECBCF"/>
  <w15:chartTrackingRefBased/>
  <w15:docId w15:val="{F0B7F02F-98D8-4CEC-910A-CBDB3B85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Brenda Knapp</vt:lpstr>
    </vt:vector>
  </TitlesOfParts>
  <Company>WUI</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Brenda Knapp</dc:title>
  <dc:subject>Biographies</dc:subject>
  <dc:creator>WUI</dc:creator>
  <cp:keywords/>
  <dc:description>Updated 12/12/18</dc:description>
  <cp:lastModifiedBy>Debra Hollinrake</cp:lastModifiedBy>
  <cp:revision>8</cp:revision>
  <cp:lastPrinted>2017-09-23T01:34:00Z</cp:lastPrinted>
  <dcterms:created xsi:type="dcterms:W3CDTF">2017-09-20T22:33:00Z</dcterms:created>
  <dcterms:modified xsi:type="dcterms:W3CDTF">2018-12-13T02:58:00Z</dcterms:modified>
  <cp:category>Administration</cp:category>
</cp:coreProperties>
</file>